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7A" w:rsidRPr="00C8477A" w:rsidRDefault="00C8477A" w:rsidP="00C8477A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1"/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nl-NL"/>
        </w:rPr>
      </w:pPr>
      <w:r w:rsidRPr="00C8477A"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nl-NL"/>
        </w:rPr>
        <w:t>Aspergepakketje met ham en mosterd</w:t>
      </w:r>
    </w:p>
    <w:p w:rsidR="00D81090" w:rsidRDefault="00C8477A">
      <w:r>
        <w:rPr>
          <w:noProof/>
        </w:rPr>
        <w:drawing>
          <wp:inline distT="0" distB="0" distL="0" distR="0" wp14:anchorId="25E4F3BC">
            <wp:extent cx="3267075" cy="21780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90" cy="21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77A" w:rsidRPr="00C8477A" w:rsidRDefault="00C8477A" w:rsidP="00C8477A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nl-NL"/>
        </w:rPr>
      </w:pPr>
      <w:r w:rsidRPr="00C8477A"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nl-NL"/>
        </w:rPr>
        <w:t>Ingrediënten</w:t>
      </w:r>
      <w:r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nl-NL"/>
        </w:rPr>
        <w:t>: 4 personen</w:t>
      </w:r>
    </w:p>
    <w:p w:rsidR="00C8477A" w:rsidRPr="00C8477A" w:rsidRDefault="00C8477A" w:rsidP="00C8477A">
      <w:pPr>
        <w:numPr>
          <w:ilvl w:val="0"/>
          <w:numId w:val="1"/>
        </w:num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1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kg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witte asperges</w:t>
      </w:r>
    </w:p>
    <w:p w:rsidR="00C8477A" w:rsidRPr="00C8477A" w:rsidRDefault="00C8477A" w:rsidP="00C8477A">
      <w:pPr>
        <w:numPr>
          <w:ilvl w:val="0"/>
          <w:numId w:val="1"/>
        </w:num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8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plakjes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achterham</w:t>
      </w:r>
    </w:p>
    <w:p w:rsidR="00C8477A" w:rsidRPr="00C8477A" w:rsidRDefault="00C8477A" w:rsidP="00C8477A">
      <w:pPr>
        <w:numPr>
          <w:ilvl w:val="0"/>
          <w:numId w:val="1"/>
        </w:num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Mosterd</w:t>
      </w:r>
    </w:p>
    <w:p w:rsidR="00C8477A" w:rsidRPr="00C8477A" w:rsidRDefault="00C8477A" w:rsidP="00C8477A">
      <w:pPr>
        <w:numPr>
          <w:ilvl w:val="0"/>
          <w:numId w:val="1"/>
        </w:num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½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bosje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basilicum</w:t>
      </w:r>
      <w:bookmarkStart w:id="0" w:name="_GoBack"/>
      <w:bookmarkEnd w:id="0"/>
    </w:p>
    <w:p w:rsidR="00C8477A" w:rsidRPr="00C8477A" w:rsidRDefault="00C8477A" w:rsidP="00C8477A">
      <w:pPr>
        <w:numPr>
          <w:ilvl w:val="0"/>
          <w:numId w:val="1"/>
        </w:num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8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plakjes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 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bdr w:val="none" w:sz="0" w:space="0" w:color="auto" w:frame="1"/>
          <w:lang w:eastAsia="nl-NL"/>
        </w:rPr>
        <w:t>bladerdeeg</w:t>
      </w:r>
    </w:p>
    <w:p w:rsidR="00C8477A" w:rsidRPr="00C8477A" w:rsidRDefault="00C8477A" w:rsidP="00C8477A">
      <w:p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b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b/>
          <w:color w:val="333333"/>
          <w:sz w:val="28"/>
          <w:szCs w:val="28"/>
          <w:lang w:eastAsia="nl-NL"/>
        </w:rPr>
        <w:t>Bereiding:</w:t>
      </w:r>
    </w:p>
    <w:p w:rsidR="00C8477A" w:rsidRPr="00C8477A" w:rsidRDefault="00C8477A" w:rsidP="00C8477A">
      <w:p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Verwarm de barbecue voor op 180°C, richt in voor de directe methode en leg de pizzasteen erop.</w:t>
      </w:r>
    </w:p>
    <w:p w:rsidR="00C8477A" w:rsidRPr="00C8477A" w:rsidRDefault="00C8477A" w:rsidP="00C8477A">
      <w:p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Schil de asperges, snijd 2 cm van de onderkant af en kook ze in 5 minuten net niet beetgaar. Laat ze op kamertemperatuur komen.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 xml:space="preserve"> </w:t>
      </w: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Leg de plakjes achterham plat op het werkblad en smeer ze in met mosterd. Leg er een paar basilicumblaadjes op en 3-4 asperges. Vouw de plakjes dicht. Pak ze in het bladerdeeg en druk de randen aan, zodat ze bij het bakken mooi dicht blijven.</w:t>
      </w:r>
    </w:p>
    <w:p w:rsidR="00C8477A" w:rsidRPr="00C8477A" w:rsidRDefault="00C8477A" w:rsidP="00C8477A">
      <w:pPr>
        <w:spacing w:beforeAutospacing="1" w:after="0" w:afterAutospacing="1" w:line="390" w:lineRule="atLeast"/>
        <w:textAlignment w:val="baseline"/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</w:pPr>
      <w:r w:rsidRPr="00C8477A">
        <w:rPr>
          <w:rFonts w:ascii="Helvetica" w:eastAsia="Times New Roman" w:hAnsi="Helvetica" w:cs="Times New Roman"/>
          <w:color w:val="333333"/>
          <w:sz w:val="28"/>
          <w:szCs w:val="28"/>
          <w:lang w:eastAsia="nl-NL"/>
        </w:rPr>
        <w:t>Klop het ei los en smeer de pakketjes hiermee in. Leg de pakketjes op de pizzasteen en bak ze gedurende 15 minuten mooi goudbruin. Serveer de aspergepakketjes warm.</w:t>
      </w:r>
    </w:p>
    <w:p w:rsidR="00C8477A" w:rsidRDefault="00C8477A"/>
    <w:sectPr w:rsidR="00C8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86A9C"/>
    <w:multiLevelType w:val="multilevel"/>
    <w:tmpl w:val="5EA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7A"/>
    <w:rsid w:val="00C8477A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2B8DC"/>
  <w15:chartTrackingRefBased/>
  <w15:docId w15:val="{4C469219-D3CD-40DF-9706-441683A8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2025-12-13T13:20:00Z</dcterms:created>
  <dcterms:modified xsi:type="dcterms:W3CDTF">2025-12-13T13:23:00Z</dcterms:modified>
</cp:coreProperties>
</file>