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734" w:rsidRDefault="00B51734" w:rsidP="00B51734">
      <w:pPr>
        <w:rPr>
          <w:b/>
          <w:bCs/>
          <w:sz w:val="52"/>
          <w:szCs w:val="52"/>
        </w:rPr>
      </w:pPr>
      <w:r w:rsidRPr="00B51734">
        <w:rPr>
          <w:b/>
          <w:bCs/>
          <w:sz w:val="52"/>
          <w:szCs w:val="52"/>
        </w:rPr>
        <w:t>Satéspiesen met pindasaus</w:t>
      </w:r>
    </w:p>
    <w:p w:rsidR="00B51734" w:rsidRDefault="00B51734" w:rsidP="00B51734">
      <w:pPr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inline distT="0" distB="0" distL="0" distR="0" wp14:anchorId="0F8231A2">
            <wp:extent cx="6315075" cy="2947035"/>
            <wp:effectExtent l="0" t="0" r="9525" b="571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2947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1734" w:rsidRPr="00B51734" w:rsidRDefault="00B51734" w:rsidP="00B51734">
      <w:pPr>
        <w:rPr>
          <w:b/>
          <w:bCs/>
          <w:sz w:val="28"/>
          <w:szCs w:val="28"/>
        </w:rPr>
      </w:pPr>
      <w:r w:rsidRPr="00B51734">
        <w:rPr>
          <w:b/>
          <w:bCs/>
          <w:sz w:val="28"/>
          <w:szCs w:val="28"/>
        </w:rPr>
        <w:t>Ingrediënten</w:t>
      </w:r>
      <w:r w:rsidRPr="00B51734">
        <w:rPr>
          <w:b/>
          <w:bCs/>
          <w:sz w:val="28"/>
          <w:szCs w:val="28"/>
        </w:rPr>
        <w:t xml:space="preserve">: </w:t>
      </w:r>
      <w:r w:rsidRPr="00B51734">
        <w:rPr>
          <w:b/>
          <w:bCs/>
          <w:sz w:val="28"/>
          <w:szCs w:val="28"/>
        </w:rPr>
        <w:t>4 personen</w:t>
      </w:r>
    </w:p>
    <w:p w:rsidR="00B51734" w:rsidRPr="00B51734" w:rsidRDefault="00B51734" w:rsidP="00B51734">
      <w:pPr>
        <w:rPr>
          <w:bCs/>
          <w:sz w:val="28"/>
          <w:szCs w:val="28"/>
        </w:rPr>
      </w:pPr>
      <w:r w:rsidRPr="00B51734">
        <w:rPr>
          <w:bCs/>
          <w:sz w:val="28"/>
          <w:szCs w:val="28"/>
        </w:rPr>
        <w:t>500 g Satésaus</w:t>
      </w:r>
      <w:r>
        <w:rPr>
          <w:bCs/>
          <w:sz w:val="28"/>
          <w:szCs w:val="28"/>
        </w:rPr>
        <w:t xml:space="preserve">                                           </w:t>
      </w:r>
      <w:r w:rsidRPr="00B51734">
        <w:rPr>
          <w:bCs/>
          <w:sz w:val="28"/>
          <w:szCs w:val="28"/>
        </w:rPr>
        <w:t>3 el Gebakken uitjes</w:t>
      </w:r>
    </w:p>
    <w:p w:rsidR="00B51734" w:rsidRPr="00B51734" w:rsidRDefault="00B51734" w:rsidP="00B51734">
      <w:pPr>
        <w:rPr>
          <w:bCs/>
          <w:sz w:val="28"/>
          <w:szCs w:val="28"/>
        </w:rPr>
      </w:pPr>
      <w:r w:rsidRPr="00B51734">
        <w:rPr>
          <w:bCs/>
          <w:sz w:val="28"/>
          <w:szCs w:val="28"/>
        </w:rPr>
        <w:t>250 g Indische gehaktballetje</w:t>
      </w:r>
      <w:r>
        <w:rPr>
          <w:bCs/>
          <w:sz w:val="28"/>
          <w:szCs w:val="28"/>
        </w:rPr>
        <w:t xml:space="preserve">s               </w:t>
      </w:r>
      <w:r w:rsidRPr="00B51734">
        <w:rPr>
          <w:bCs/>
          <w:sz w:val="28"/>
          <w:szCs w:val="28"/>
        </w:rPr>
        <w:t>250 g ketjapballetjes</w:t>
      </w:r>
    </w:p>
    <w:p w:rsidR="00B51734" w:rsidRDefault="00B51734" w:rsidP="00B51734">
      <w:pPr>
        <w:rPr>
          <w:bCs/>
          <w:sz w:val="28"/>
          <w:szCs w:val="28"/>
        </w:rPr>
      </w:pPr>
      <w:r w:rsidRPr="00B51734">
        <w:rPr>
          <w:bCs/>
          <w:sz w:val="28"/>
          <w:szCs w:val="28"/>
        </w:rPr>
        <w:t>250 g satéballetjes</w:t>
      </w:r>
      <w:r>
        <w:rPr>
          <w:bCs/>
          <w:sz w:val="28"/>
          <w:szCs w:val="28"/>
        </w:rPr>
        <w:t xml:space="preserve">                                   </w:t>
      </w:r>
      <w:r w:rsidRPr="00B51734">
        <w:rPr>
          <w:bCs/>
          <w:sz w:val="28"/>
          <w:szCs w:val="28"/>
        </w:rPr>
        <w:t>4 stalen spiesen</w:t>
      </w:r>
    </w:p>
    <w:p w:rsidR="00B51734" w:rsidRDefault="00B51734" w:rsidP="00B51734">
      <w:pPr>
        <w:rPr>
          <w:bCs/>
          <w:sz w:val="28"/>
          <w:szCs w:val="28"/>
        </w:rPr>
      </w:pPr>
    </w:p>
    <w:p w:rsidR="00B51734" w:rsidRPr="00B51734" w:rsidRDefault="00B51734" w:rsidP="00B51734">
      <w:pPr>
        <w:rPr>
          <w:b/>
          <w:bCs/>
          <w:sz w:val="28"/>
          <w:szCs w:val="28"/>
        </w:rPr>
      </w:pPr>
      <w:r w:rsidRPr="00B51734">
        <w:rPr>
          <w:b/>
          <w:bCs/>
          <w:sz w:val="28"/>
          <w:szCs w:val="28"/>
        </w:rPr>
        <w:t>Bereiding</w:t>
      </w:r>
      <w:r>
        <w:rPr>
          <w:b/>
          <w:bCs/>
          <w:sz w:val="28"/>
          <w:szCs w:val="28"/>
        </w:rPr>
        <w:t>:</w:t>
      </w:r>
    </w:p>
    <w:p w:rsidR="00B51734" w:rsidRPr="00B51734" w:rsidRDefault="00B51734" w:rsidP="00B51734">
      <w:pPr>
        <w:numPr>
          <w:ilvl w:val="0"/>
          <w:numId w:val="1"/>
        </w:numPr>
        <w:rPr>
          <w:bCs/>
          <w:sz w:val="28"/>
          <w:szCs w:val="28"/>
        </w:rPr>
      </w:pPr>
      <w:bookmarkStart w:id="0" w:name="_GoBack"/>
      <w:bookmarkEnd w:id="0"/>
      <w:r w:rsidRPr="00B51734">
        <w:rPr>
          <w:bCs/>
          <w:sz w:val="28"/>
          <w:szCs w:val="28"/>
        </w:rPr>
        <w:t>Steek de barbecue aan. Rijg op de stalen spiesen afwisselend verschillende gehaktballetjes.</w:t>
      </w:r>
    </w:p>
    <w:p w:rsidR="00B51734" w:rsidRPr="00B51734" w:rsidRDefault="00B51734" w:rsidP="00B51734">
      <w:pPr>
        <w:numPr>
          <w:ilvl w:val="0"/>
          <w:numId w:val="1"/>
        </w:numPr>
        <w:rPr>
          <w:bCs/>
          <w:sz w:val="28"/>
          <w:szCs w:val="28"/>
        </w:rPr>
      </w:pPr>
      <w:r w:rsidRPr="00B51734">
        <w:rPr>
          <w:bCs/>
          <w:sz w:val="28"/>
          <w:szCs w:val="28"/>
        </w:rPr>
        <w:t>Verwarm volgens de gebruiksaanwijzing op de verpakking de satésaus. Houd de satésaus in een (oude) steelpan op een hoek van de barbecue warm.</w:t>
      </w:r>
    </w:p>
    <w:p w:rsidR="00B51734" w:rsidRPr="00B51734" w:rsidRDefault="00B51734" w:rsidP="00B51734">
      <w:pPr>
        <w:numPr>
          <w:ilvl w:val="0"/>
          <w:numId w:val="1"/>
        </w:numPr>
        <w:rPr>
          <w:bCs/>
          <w:sz w:val="28"/>
          <w:szCs w:val="28"/>
        </w:rPr>
      </w:pPr>
      <w:r w:rsidRPr="00B51734">
        <w:rPr>
          <w:bCs/>
          <w:sz w:val="28"/>
          <w:szCs w:val="28"/>
        </w:rPr>
        <w:t>Bestrijk de spiesen met de olie. Leg de spiesen op de hete barbecue en gril 4 min., tot de gehaktballetjes warm zijn. Leg de spiesen op de borden. Schep de satésaus erover en bestrooi met de gebakken uitjes. Lekker met atjar en kroepoek.</w:t>
      </w:r>
    </w:p>
    <w:p w:rsidR="00B51734" w:rsidRPr="00B51734" w:rsidRDefault="00B51734" w:rsidP="00B51734">
      <w:pPr>
        <w:rPr>
          <w:bCs/>
          <w:sz w:val="28"/>
          <w:szCs w:val="28"/>
        </w:rPr>
      </w:pPr>
    </w:p>
    <w:p w:rsidR="00327E49" w:rsidRDefault="00B51734"/>
    <w:sectPr w:rsidR="00327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D7BF2"/>
    <w:multiLevelType w:val="multilevel"/>
    <w:tmpl w:val="6BE6C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734"/>
    <w:rsid w:val="00711EFC"/>
    <w:rsid w:val="00B5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10B32F"/>
  <w15:chartTrackingRefBased/>
  <w15:docId w15:val="{F68DDEAB-B95F-4DE5-B709-B5270FD0A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0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347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05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9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06</dc:creator>
  <cp:keywords/>
  <dc:description/>
  <cp:lastModifiedBy>Ligne 06</cp:lastModifiedBy>
  <cp:revision>1</cp:revision>
  <dcterms:created xsi:type="dcterms:W3CDTF">2026-03-02T13:35:00Z</dcterms:created>
  <dcterms:modified xsi:type="dcterms:W3CDTF">2026-03-02T13:37:00Z</dcterms:modified>
</cp:coreProperties>
</file>